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 </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11 de octubre del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los observadores: </w:t>
            </w:r>
            <w:r w:rsidDel="00000000" w:rsidR="00000000" w:rsidRPr="00000000">
              <w:rPr>
                <w:rFonts w:ascii="Times New Roman" w:cs="Times New Roman" w:eastAsia="Times New Roman" w:hAnsi="Times New Roman"/>
                <w:rtl w:val="0"/>
              </w:rPr>
              <w:t xml:space="preserve">Juliana Largo </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12:04 am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 1:55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La libertad y la oda</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 </w:t>
            </w:r>
            <w:r w:rsidDel="00000000" w:rsidR="00000000" w:rsidRPr="00000000">
              <w:rPr>
                <w:rFonts w:ascii="Times New Roman" w:cs="Times New Roman" w:eastAsia="Times New Roman" w:hAnsi="Times New Roman"/>
                <w:rtl w:val="0"/>
              </w:rPr>
              <w:t xml:space="preserve">- Se inicia la sesión saludando a los estudiantes, preguntándoles acerca de cómo les ha ido durante el fin de semana. Los estudiantes manifiestan que han estado muy bien. </w:t>
            </w:r>
          </w:p>
          <w:p w:rsidR="00000000" w:rsidDel="00000000" w:rsidP="00000000" w:rsidRDefault="00000000" w:rsidRPr="00000000" w14:paraId="00000019">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En esta sesión se cuenta con la presencia de un participante que ha dejado su condición de recluso. </w:t>
            </w:r>
          </w:p>
          <w:p w:rsidR="00000000" w:rsidDel="00000000" w:rsidP="00000000" w:rsidRDefault="00000000" w:rsidRPr="00000000" w14:paraId="0000001A">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procede a reproducir la canción “Tiempos de libertad” de Mercedes Soza, se le pide a los participantes que le presten atención a la letra, la música, el ritmo y todos los elementos que les llamen la atención. </w:t>
            </w:r>
          </w:p>
          <w:p w:rsidR="00000000" w:rsidDel="00000000" w:rsidP="00000000" w:rsidRDefault="00000000" w:rsidRPr="00000000" w14:paraId="0000001B">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Después de escuchar la canción se le pregunta a los participantes qué pueden decir acerca de la canción, si les gustó, o no, qué elementos pueden rescatar de ella. </w:t>
            </w:r>
          </w:p>
          <w:p w:rsidR="00000000" w:rsidDel="00000000" w:rsidP="00000000" w:rsidRDefault="00000000" w:rsidRPr="00000000" w14:paraId="0000001C">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Algunos participantes toman la palabra y resaltan principalmente el contenido de la canción, que hace parte de la música protesta en la que se trata de dar valor a los menos favorecidos, en este caso al indio marginado. Igualmente, mencionan que en la canción se pueden encontrar elementos del trabajo, la geografía, la guerra, entre otros. </w:t>
            </w:r>
          </w:p>
          <w:p w:rsidR="00000000" w:rsidDel="00000000" w:rsidP="00000000" w:rsidRDefault="00000000" w:rsidRPr="00000000" w14:paraId="0000001D">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les menciona que en este tipo de géneros la música se ejecuta como un acompañamiento de la letra, no busca resaltar demasiado para dejarle el rol fundamental al contenido de las canciones. Esto está asociado a la poesía.</w:t>
            </w:r>
          </w:p>
          <w:p w:rsidR="00000000" w:rsidDel="00000000" w:rsidP="00000000" w:rsidRDefault="00000000" w:rsidRPr="00000000" w14:paraId="0000001E">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partir de la temática de la canción se introduce el tema de la sesión que es la libertad. </w:t>
            </w:r>
          </w:p>
          <w:p w:rsidR="00000000" w:rsidDel="00000000" w:rsidP="00000000" w:rsidRDefault="00000000" w:rsidRPr="00000000" w14:paraId="0000001F">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 </w:t>
            </w:r>
            <w:r w:rsidDel="00000000" w:rsidR="00000000" w:rsidRPr="00000000">
              <w:rPr>
                <w:rFonts w:ascii="Times New Roman" w:cs="Times New Roman" w:eastAsia="Times New Roman" w:hAnsi="Times New Roman"/>
                <w:rtl w:val="0"/>
              </w:rPr>
              <w:t xml:space="preserve">- Se precisa que existen diferentes tipos de libertad y que en la sesión se hablará acerca de algunos de ellos. Se inicia preguntándoles en qué momento creen que se empieza a ejercer la libertad. Algunos hablan acerca de los límites que tiene la libertad y otros mencionan que es cuando se empieza a tomar decisiones propias. </w:t>
            </w:r>
          </w:p>
          <w:p w:rsidR="00000000" w:rsidDel="00000000" w:rsidP="00000000" w:rsidRDefault="00000000" w:rsidRPr="00000000" w14:paraId="00000020">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especifica que la libertad se empieza a ejercer desde la infancia cuando se inicia a tomar decisiones acerca de las cosas que nos afectan, la vestimenta, el corte de cabello, las personas con quienes nos relacionamos, entre otras, siempre teniendo en cuenta los límites que tiene. </w:t>
            </w:r>
          </w:p>
          <w:p w:rsidR="00000000" w:rsidDel="00000000" w:rsidP="00000000" w:rsidRDefault="00000000" w:rsidRPr="00000000" w14:paraId="00000021">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mencionan diferentes tipos de libertad, iniciando con lo que concibe la ley acerca de este concepto. Asimismo, la libertad de credo, de pensamiento, de opinión, de elección, sexual, de decisión, de expresión, de prensa, de circulación, de cátedra y de asociación.</w:t>
            </w:r>
          </w:p>
          <w:p w:rsidR="00000000" w:rsidDel="00000000" w:rsidP="00000000" w:rsidRDefault="00000000" w:rsidRPr="00000000" w14:paraId="00000022">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Durante algunos momentos se presentan problemas de conexión, a los participantes se les cae el internet. Sin embargo, recuperan la conexión rápidamente. </w:t>
            </w:r>
          </w:p>
          <w:p w:rsidR="00000000" w:rsidDel="00000000" w:rsidP="00000000" w:rsidRDefault="00000000" w:rsidRPr="00000000" w14:paraId="00000023">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 igual manera, se plantea la pregunta hasta dónde llega la libertad. Los participantes resaltan que el límite aparece en el momento en que empieza la libertad del otro, cuando empiezan las demás personas a tomar sus decisiones de manera libre.</w:t>
            </w:r>
          </w:p>
          <w:p w:rsidR="00000000" w:rsidDel="00000000" w:rsidP="00000000" w:rsidRDefault="00000000" w:rsidRPr="00000000" w14:paraId="00000024">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da un espacio para que se tomen un descanso, vayan al baño, se despejen y se refresquen.  </w:t>
            </w:r>
          </w:p>
          <w:p w:rsidR="00000000" w:rsidDel="00000000" w:rsidP="00000000" w:rsidRDefault="00000000" w:rsidRPr="00000000" w14:paraId="00000025">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3: </w:t>
            </w:r>
            <w:r w:rsidDel="00000000" w:rsidR="00000000" w:rsidRPr="00000000">
              <w:rPr>
                <w:rFonts w:ascii="Times New Roman" w:cs="Times New Roman" w:eastAsia="Times New Roman" w:hAnsi="Times New Roman"/>
                <w:rtl w:val="0"/>
              </w:rPr>
              <w:t xml:space="preserve">- Se realiza una pausa activa, la cual consiste cantar una canción entre todos. </w:t>
            </w:r>
          </w:p>
          <w:p w:rsidR="00000000" w:rsidDel="00000000" w:rsidP="00000000" w:rsidRDefault="00000000" w:rsidRPr="00000000" w14:paraId="00000026">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procede a explicar algunos elementos importantes de la Oda, como qué es, la estructura, el lenguaje que utiliza, la rima y la composición tripartita. </w:t>
            </w:r>
          </w:p>
          <w:p w:rsidR="00000000" w:rsidDel="00000000" w:rsidP="00000000" w:rsidRDefault="00000000" w:rsidRPr="00000000" w14:paraId="00000027">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procede a realizar la lectura de algunas odas, con la participación de algunos de los internos quienes hacen lecturas individuales, grupales y cantadas. </w:t>
            </w:r>
          </w:p>
          <w:p w:rsidR="00000000" w:rsidDel="00000000" w:rsidP="00000000" w:rsidRDefault="00000000" w:rsidRPr="00000000" w14:paraId="00000028">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Finalmente, para despedir la sesión los participantes piden un espacio para cantar una canción para los investigadores. </w:t>
            </w:r>
          </w:p>
          <w:p w:rsidR="00000000" w:rsidDel="00000000" w:rsidP="00000000" w:rsidRDefault="00000000" w:rsidRPr="00000000" w14:paraId="00000029">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Terminada la canción se da por finalizada la sesión.</w:t>
            </w:r>
          </w:p>
        </w:tc>
        <w:tc>
          <w:tcPr>
            <w:shd w:fill="f9cb9c" w:val="clear"/>
          </w:tcPr>
          <w:p w:rsidR="00000000" w:rsidDel="00000000" w:rsidP="00000000" w:rsidRDefault="00000000" w:rsidRPr="00000000" w14:paraId="0000002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partir de las participaciones de los asistentes se puede afirmar que dentro de la comunidad se da esta alfabetización en cuanto a lo que es la libertad y múltiples aplicaciones, pero se mantiene un énfasis en lo que son los límites de esta. </w:t>
            </w:r>
          </w:p>
          <w:p w:rsidR="00000000" w:rsidDel="00000000" w:rsidP="00000000" w:rsidRDefault="00000000" w:rsidRPr="00000000" w14:paraId="0000002B">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Es bastante llamativo que al momento de expresar cualquier cosa respecto a la libertad los participantes aclaran, en primer lugar, que la libertad de cada uno llega hasta donde inicia la libertad de la otra persona. </w:t>
            </w:r>
          </w:p>
          <w:p w:rsidR="00000000" w:rsidDel="00000000" w:rsidP="00000000" w:rsidRDefault="00000000" w:rsidRPr="00000000" w14:paraId="0000002C">
            <w:pPr>
              <w:spacing w:after="160" w:line="259" w:lineRule="auto"/>
              <w:rPr>
                <w:rFonts w:ascii="Times New Roman" w:cs="Times New Roman" w:eastAsia="Times New Roman" w:hAnsi="Times New Roman"/>
              </w:rPr>
            </w:pPr>
            <w:r w:rsidDel="00000000" w:rsidR="00000000" w:rsidRPr="00000000">
              <w:rPr>
                <w:rtl w:val="0"/>
              </w:rPr>
            </w:r>
          </w:p>
        </w:tc>
      </w:tr>
      <w:tr>
        <w:trPr>
          <w:cantSplit w:val="0"/>
          <w:trHeight w:val="2271" w:hRule="atLeast"/>
          <w:tblHeader w:val="0"/>
        </w:trPr>
        <w:tc>
          <w:tcPr>
            <w:gridSpan w:val="2"/>
            <w:shd w:fill="ead1dc" w:val="clear"/>
          </w:tcPr>
          <w:p w:rsidR="00000000" w:rsidDel="00000000" w:rsidP="00000000" w:rsidRDefault="00000000" w:rsidRPr="00000000" w14:paraId="0000002D">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F">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 acuerdo a las participaciones que realizaron los internos se puede evidenciar que ellos tienen una concepción de libertad muy arraigada a la toma de decisiones y al respeto de los límites de la libertad de los demás. Esto puede deberse a la educación que reciben por parte de la Comunidad y a su proceso de rehabilitación. </w:t>
            </w:r>
            <w:r w:rsidDel="00000000" w:rsidR="00000000" w:rsidRPr="00000000">
              <w:rPr>
                <w:rtl w:val="0"/>
              </w:rPr>
            </w:r>
          </w:p>
          <w:p w:rsidR="00000000" w:rsidDel="00000000" w:rsidP="00000000" w:rsidRDefault="00000000" w:rsidRPr="00000000" w14:paraId="00000030">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participantes son bastante receptivos sin importar la temática que se aborda. A pesar de que se podría decir que la temática de la libertad es un tema sensible para abordar con ellos, los participantes hablan sin cohibirse por ningún motivo. </w:t>
            </w:r>
            <w:r w:rsidDel="00000000" w:rsidR="00000000" w:rsidRPr="00000000">
              <w:rPr>
                <w:rtl w:val="0"/>
              </w:rPr>
            </w:r>
          </w:p>
          <w:p w:rsidR="00000000" w:rsidDel="00000000" w:rsidP="00000000" w:rsidRDefault="00000000" w:rsidRPr="00000000" w14:paraId="00000031">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pesar de que generalmente son bastante participativos, cuando se encuentra el Dragoneante dentro de la sesión se muestran mucho más participativos y adoptan una actitud más seria. No sabría afirmar si esto es beneficioso o no para la recolección de información.  </w:t>
            </w:r>
            <w:r w:rsidDel="00000000" w:rsidR="00000000" w:rsidRPr="00000000">
              <w:rPr>
                <w:rtl w:val="0"/>
              </w:rPr>
            </w:r>
          </w:p>
        </w:tc>
      </w:tr>
    </w:tbl>
    <w:p w:rsidR="00000000" w:rsidDel="00000000" w:rsidP="00000000" w:rsidRDefault="00000000" w:rsidRPr="00000000" w14:paraId="00000033">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